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740" w:rsidRDefault="009C2740" w:rsidP="009C2740">
      <w:pPr>
        <w:pStyle w:val="1"/>
        <w:jc w:val="center"/>
      </w:pPr>
      <w:r w:rsidRPr="009C2740">
        <w:rPr>
          <w:rFonts w:hint="eastAsia"/>
        </w:rPr>
        <w:t>中国共产党第十九届中央委员会</w:t>
      </w:r>
    </w:p>
    <w:p w:rsidR="009C2740" w:rsidRDefault="009C2740" w:rsidP="009C2740">
      <w:pPr>
        <w:pStyle w:val="1"/>
        <w:jc w:val="center"/>
      </w:pPr>
      <w:r w:rsidRPr="009C2740">
        <w:rPr>
          <w:rFonts w:hint="eastAsia"/>
        </w:rPr>
        <w:t>第五次全体</w:t>
      </w:r>
      <w:bookmarkStart w:id="0" w:name="_GoBack"/>
      <w:bookmarkEnd w:id="0"/>
      <w:r w:rsidRPr="009C2740">
        <w:rPr>
          <w:rFonts w:hint="eastAsia"/>
        </w:rPr>
        <w:t>会议公报</w:t>
      </w:r>
    </w:p>
    <w:p w:rsidR="009C2740" w:rsidRPr="009C2740" w:rsidRDefault="009C2740" w:rsidP="009C2740">
      <w:pPr>
        <w:rPr>
          <w:rFonts w:hint="eastAsia"/>
        </w:rPr>
      </w:pPr>
    </w:p>
    <w:p w:rsidR="009C2740" w:rsidRPr="009C2740" w:rsidRDefault="009C2740" w:rsidP="009C2740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 w:hint="eastAsia"/>
          <w:color w:val="333333"/>
          <w:kern w:val="0"/>
          <w:sz w:val="30"/>
          <w:szCs w:val="30"/>
        </w:rPr>
      </w:pPr>
      <w:r w:rsidRPr="009C2740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中国共产党第十九届中央委员会第五次全体会议，于2020年10月26日至29日在北京举行。</w:t>
      </w:r>
    </w:p>
    <w:p w:rsidR="009C2740" w:rsidRPr="009C2740" w:rsidRDefault="009C2740" w:rsidP="009C2740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 w:hint="eastAsia"/>
          <w:color w:val="333333"/>
          <w:kern w:val="0"/>
          <w:sz w:val="30"/>
          <w:szCs w:val="30"/>
        </w:rPr>
      </w:pPr>
      <w:r w:rsidRPr="009C2740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出席这次全会的有，中央委员198人，候补中央委员166人。中央纪律检查委员会常务委员会委员和有关方面负责同志列席会议。党的十九大代表中的部分基层同志和专家学者也列席会议。</w:t>
      </w:r>
    </w:p>
    <w:p w:rsidR="009C2740" w:rsidRPr="009C2740" w:rsidRDefault="009C2740" w:rsidP="009C2740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 w:hint="eastAsia"/>
          <w:color w:val="333333"/>
          <w:kern w:val="0"/>
          <w:sz w:val="30"/>
          <w:szCs w:val="30"/>
        </w:rPr>
      </w:pPr>
      <w:r w:rsidRPr="009C2740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全会由中央政治局主持。中央委员会总书记习近平作了重要讲话。</w:t>
      </w:r>
    </w:p>
    <w:p w:rsidR="009C2740" w:rsidRPr="009C2740" w:rsidRDefault="009C2740" w:rsidP="009C2740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 w:hint="eastAsia"/>
          <w:color w:val="333333"/>
          <w:kern w:val="0"/>
          <w:sz w:val="30"/>
          <w:szCs w:val="30"/>
        </w:rPr>
      </w:pPr>
      <w:r w:rsidRPr="009C2740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全会听取和讨论了习近平受中央政治局委托作的工作报告，审议通过了《中共中央关于制定国民经济和社会发展第十四个五年规划和二</w:t>
      </w:r>
      <w:r w:rsidRPr="009C2740">
        <w:rPr>
          <w:rFonts w:asciiTheme="minorEastAsia" w:hAnsiTheme="minorEastAsia" w:cs="微软雅黑" w:hint="eastAsia"/>
          <w:color w:val="333333"/>
          <w:kern w:val="0"/>
          <w:sz w:val="30"/>
          <w:szCs w:val="30"/>
        </w:rPr>
        <w:t>〇</w:t>
      </w:r>
      <w:r w:rsidRPr="009C2740">
        <w:rPr>
          <w:rFonts w:asciiTheme="minorEastAsia" w:hAnsiTheme="minorEastAsia" w:cs="仿宋_GB2312" w:hint="eastAsia"/>
          <w:color w:val="333333"/>
          <w:kern w:val="0"/>
          <w:sz w:val="30"/>
          <w:szCs w:val="30"/>
        </w:rPr>
        <w:t>三五年远景目标的建议》。习近平就《建议（讨论稿）》向全会作了说明。</w:t>
      </w:r>
    </w:p>
    <w:p w:rsidR="009C2740" w:rsidRPr="009C2740" w:rsidRDefault="009C2740" w:rsidP="009C2740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 w:hint="eastAsia"/>
          <w:color w:val="333333"/>
          <w:kern w:val="0"/>
          <w:sz w:val="30"/>
          <w:szCs w:val="30"/>
        </w:rPr>
      </w:pPr>
      <w:r w:rsidRPr="009C2740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全会充分肯定党的十九届四中全会以来中央政治局的工作。一致认为，一年来，中央政治局高举中国特色社会主义伟大旗帜，坚持以马克思列宁主义、毛泽东思想、邓小平理论、“三个代表”重要思想、科学发展观、习近平新时代中国特色社会主义思想为指导，全面贯彻党的十九大和十九届二中、三中、四中全会精神，增强“四个意识”、坚定“四个自信”、做到</w:t>
      </w:r>
      <w:r w:rsidRPr="009C2740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lastRenderedPageBreak/>
        <w:t>“两个维护”，统筹推进“五位一体”总体布局，协调推进“四个全面”战略布局，坚持稳中求进工作总基调，坚持新发展理念，坚定不移推进改革开放，沉着有力应对各种风险挑战，统筹新冠肺炎疫情防控和经济社会发展工作，把人民生命安全和身体健康放在第一位，把握扩大内需这个战略基点，深化供给侧结构性改革，加大宏观政策应对力度，扎实做好“六稳”工作、全面落实“六保”任务，坚决维护国家主权、安全、发展利益，疫情防控工作取得重大战略成果，三大攻坚战扎实推进，经济增长好于预期，人民生活得到有力保障，社会大局保持稳定，中国特色大国外交积极推进，党和国家各项事业取得新的重大成就。</w:t>
      </w:r>
    </w:p>
    <w:p w:rsidR="009C2740" w:rsidRPr="009C2740" w:rsidRDefault="009C2740" w:rsidP="009C2740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 w:hint="eastAsia"/>
          <w:color w:val="333333"/>
          <w:kern w:val="0"/>
          <w:sz w:val="30"/>
          <w:szCs w:val="30"/>
        </w:rPr>
      </w:pPr>
      <w:r w:rsidRPr="009C2740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全会一致认为，面对错综复杂的国际形势、艰巨繁重的国内改革发展稳定任务特别是新冠肺炎疫情严重冲击，以习近平同志为核心的党中央不忘初心、牢记使命，团结带领全党全国各族人民砥砺前行、开拓创新，奋发有为推进党和国家各项事业，战胜各种风险挑战，中国特色社会主义的航船继续乘风破浪、坚毅前行。实践再次证明，有习近平同志作为党中央的核心、全党的核心领航掌舵，有全党全国各族人民团结一心、顽强奋斗，我们就一定能够战胜前进道路上出现的各种艰难险阻，一定能够在新时代把中国特色社会主义更加有力地推向前进。</w:t>
      </w:r>
    </w:p>
    <w:p w:rsidR="009C2740" w:rsidRPr="009C2740" w:rsidRDefault="009C2740" w:rsidP="009C2740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 w:hint="eastAsia"/>
          <w:color w:val="333333"/>
          <w:kern w:val="0"/>
          <w:sz w:val="30"/>
          <w:szCs w:val="30"/>
        </w:rPr>
      </w:pPr>
      <w:r w:rsidRPr="009C2740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lastRenderedPageBreak/>
        <w:t>全会高度评价决胜全面建成小康社会取得的决定性成就。“十三五”时期，全面深化改革取得重大突破，全面依法治国取得重大进展，全面从严治党取得重大成果，国家治理体系和治理能力现代化加快推进，中国共产党领导和我国社会主义制度优势进一步彰显；经济实力、科技实力、综合国力跃上新的大台阶，经济运行总体平稳，经济结构持续优化，预计二</w:t>
      </w:r>
      <w:r w:rsidRPr="009C2740">
        <w:rPr>
          <w:rFonts w:asciiTheme="minorEastAsia" w:hAnsiTheme="minorEastAsia" w:cs="微软雅黑" w:hint="eastAsia"/>
          <w:color w:val="333333"/>
          <w:kern w:val="0"/>
          <w:sz w:val="30"/>
          <w:szCs w:val="30"/>
        </w:rPr>
        <w:t>〇</w:t>
      </w:r>
      <w:r w:rsidRPr="009C2740">
        <w:rPr>
          <w:rFonts w:asciiTheme="minorEastAsia" w:hAnsiTheme="minorEastAsia" w:cs="仿宋_GB2312" w:hint="eastAsia"/>
          <w:color w:val="333333"/>
          <w:kern w:val="0"/>
          <w:sz w:val="30"/>
          <w:szCs w:val="30"/>
        </w:rPr>
        <w:t>二</w:t>
      </w:r>
      <w:r w:rsidRPr="009C2740">
        <w:rPr>
          <w:rFonts w:asciiTheme="minorEastAsia" w:hAnsiTheme="minorEastAsia" w:cs="微软雅黑" w:hint="eastAsia"/>
          <w:color w:val="333333"/>
          <w:kern w:val="0"/>
          <w:sz w:val="30"/>
          <w:szCs w:val="30"/>
        </w:rPr>
        <w:t>〇</w:t>
      </w:r>
      <w:r w:rsidRPr="009C2740">
        <w:rPr>
          <w:rFonts w:asciiTheme="minorEastAsia" w:hAnsiTheme="minorEastAsia" w:cs="仿宋_GB2312" w:hint="eastAsia"/>
          <w:color w:val="333333"/>
          <w:kern w:val="0"/>
          <w:sz w:val="30"/>
          <w:szCs w:val="30"/>
        </w:rPr>
        <w:t>年国内生产总值突破一百万亿元；脱贫攻坚成果举世瞩目，五千五百七十五万农村贫困人口实现脱贫；粮食年产量连续五年稳定在一万三千亿斤以上；污染防治力度加大，生态环境明显改善；对外开</w:t>
      </w:r>
      <w:r w:rsidRPr="009C2740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放持续扩大，共建“一带一路”成果丰硕；人民生活水平显著提高，高等教育进入普及化阶段，城镇新增就业超过六千万人，建成世界上规模最大的社会保障体系，基本医疗保险覆盖超过十三亿人，基本养老保险覆盖近十亿人，新冠肺炎疫情防控取得重大战略成果；文化事业和文化产业繁荣发展；国防和军队建设水平大幅提升，军队组织形态实现重大变革；国家安全全面加强，社会保持和谐稳定。“十三五”规划目标任务即将完成，全面建成小康社会胜利在望，中华民族伟大复兴向前迈出了新的一大步，社会主义中国以更加雄伟的身姿屹立于世界东方。</w:t>
      </w:r>
    </w:p>
    <w:p w:rsidR="009C2740" w:rsidRPr="009C2740" w:rsidRDefault="009C2740" w:rsidP="009C2740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 w:hint="eastAsia"/>
          <w:color w:val="333333"/>
          <w:kern w:val="0"/>
          <w:sz w:val="30"/>
          <w:szCs w:val="30"/>
        </w:rPr>
      </w:pPr>
      <w:r w:rsidRPr="009C2740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全会强调，全党全国各族人民要再接再厉、一鼓作气，确保如期打赢脱贫攻坚战，确保如期全面建成小康社会、实现第一</w:t>
      </w:r>
      <w:r w:rsidRPr="009C2740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lastRenderedPageBreak/>
        <w:t>个百年奋斗目标，为开启全面建设社会主义现代化国家新征程奠定坚实基础。</w:t>
      </w:r>
    </w:p>
    <w:p w:rsidR="009C2740" w:rsidRPr="009C2740" w:rsidRDefault="009C2740" w:rsidP="009C2740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 w:hint="eastAsia"/>
          <w:color w:val="333333"/>
          <w:kern w:val="0"/>
          <w:sz w:val="30"/>
          <w:szCs w:val="30"/>
        </w:rPr>
      </w:pPr>
      <w:r w:rsidRPr="009C2740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全会深入分析了我国发展环境面临的深刻复杂变化，认为当前和今后一个时期，我国发展仍然处于重要战略机遇期，但机遇和挑战都有新的发展变化。当今世界正经历百年未有之大变局，新一轮科技革命和产业变革深入发展，国际力量对比深刻调整，和平与发展仍然是时代主题，人类命运共同体理念深入人心，同时国际环境日趋复杂，不稳定性不确定性明显增加。我国已转向高质量发展阶段，制度优势显著，治理效能提升，经济长期向好，物质基础雄厚，人力资源丰富，市场空间广阔，发展韧性强劲，社会大局稳定，继续发展具有多方面优势和条件，同时我国发展不平衡不充分问题仍然突出，重点领域关键环节改革任务仍然艰巨，创新能力不适应高质量发展要求，农业基础还不稳固，城乡区域发展和收入分配差距较大，生态环保任重道远，民生保障存在短板，社会治理还有弱项。全党要统筹中华民族伟大复兴战略全局和世界百年未有之大变局，深刻认识我国社会主要矛盾变化带来的新特征新要求，深刻认识错综复杂的国际环境带来的新矛盾新挑战，增强机遇意识和风险意识，立足社会主义初级阶段基本国情，保持战略定力，办好自己的事，认识和把握发展规律，发扬斗争精神，树立底线思维，准确识变、科学应变、主动求变，善于在危机中</w:t>
      </w:r>
      <w:r w:rsidRPr="009C2740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lastRenderedPageBreak/>
        <w:t>育先机、于变局中开新局，抓住机遇，应对挑战，趋利避害，奋勇前进。</w:t>
      </w:r>
    </w:p>
    <w:p w:rsidR="009C2740" w:rsidRPr="009C2740" w:rsidRDefault="009C2740" w:rsidP="009C2740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 w:hint="eastAsia"/>
          <w:color w:val="333333"/>
          <w:kern w:val="0"/>
          <w:sz w:val="30"/>
          <w:szCs w:val="30"/>
        </w:rPr>
      </w:pPr>
      <w:r w:rsidRPr="009C2740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全会提出了到二</w:t>
      </w:r>
      <w:r w:rsidRPr="009C2740">
        <w:rPr>
          <w:rFonts w:asciiTheme="minorEastAsia" w:hAnsiTheme="minorEastAsia" w:cs="微软雅黑" w:hint="eastAsia"/>
          <w:color w:val="333333"/>
          <w:kern w:val="0"/>
          <w:sz w:val="30"/>
          <w:szCs w:val="30"/>
        </w:rPr>
        <w:t>〇</w:t>
      </w:r>
      <w:r w:rsidRPr="009C2740">
        <w:rPr>
          <w:rFonts w:asciiTheme="minorEastAsia" w:hAnsiTheme="minorEastAsia" w:cs="仿宋_GB2312" w:hint="eastAsia"/>
          <w:color w:val="333333"/>
          <w:kern w:val="0"/>
          <w:sz w:val="30"/>
          <w:szCs w:val="30"/>
        </w:rPr>
        <w:t>三五年基本实现社会主义现代化远景目标，这就是：我国经济实力、科技实力、综合国力将大幅跃升，经济总量和城乡居民人均收入将再迈上新的大台阶，关键核心技术实现重大突破，进入创新型国家前列；基本实现新型工业化、信息化、城镇化、农业现代化，建成现代化经济体系；基本实现国家治理体系和治理</w:t>
      </w:r>
      <w:r w:rsidRPr="009C2740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能力现代化，人民平等参与、平等发展权利得到充分保障，基本建成法治国家、法治政府、法治社会；建成文化强国、教育强国、人才强国、体育强国、健康中国，国民素质和社会文明程度达到新高度，国家文化软实力显著增强；广泛形成绿色生产生活方式，碳排放达峰后稳中有降，生态环境根本好转，美丽中国建设目标基本实现；形成对外开放新格局，参与国际经济合作和竞争新优势明显增强；人均国内生产总值达到中等发达国家水平，中等收入群体显著扩大，基本公共服务实现均等化，城乡区域发展差距和居民生活水平差距显著缩小；平安中国建设达到更高水平，基本实现国防和军队现代化；人民生活更加美好，人的全面发展、全体人民共同富裕取得更为明显的实质性进展。</w:t>
      </w:r>
    </w:p>
    <w:p w:rsidR="009C2740" w:rsidRPr="009C2740" w:rsidRDefault="009C2740" w:rsidP="009C2740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 w:hint="eastAsia"/>
          <w:color w:val="333333"/>
          <w:kern w:val="0"/>
          <w:sz w:val="30"/>
          <w:szCs w:val="30"/>
        </w:rPr>
      </w:pPr>
      <w:r w:rsidRPr="009C2740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全会提出了“十四五”时期经济社会发展指导思想和必须遵循的原则，强调要高举中国特色社会主义伟大旗帜，深入贯彻党的十九大和十九届二中、三中、四中、五中全会精神，坚持</w:t>
      </w:r>
      <w:r w:rsidRPr="009C2740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lastRenderedPageBreak/>
        <w:t>以马克思列宁主义、毛泽东思想、邓小平理论、“三个代表”重要思想、科学发展观、习近平新时代中国特色社会主义思想为指导，全面贯彻党的基本理论、基本路线、基本方略，统筹推进经济建设、政治建设、文化建设、社会建设、生态文明建设的总体布局，协调推进全面建设社会主义现代化国家、全面深化改革、全面依法治国、全面从严治党的战略布局，坚定不移贯彻创新、协调、绿色、开放、共享的新发展理念，坚持稳中求进工作总基调，以推动高质量发展为主题，以深化供给侧结构性改革为主线，以改革创新为根本动力，以满足人民日益增长的美好生活需要为根本目的，统筹发展和安全，加快建设现代化经济体系，加快构建以国内大循环为主体、国内国际双循环相互促进的新发展格局，推进国家治理体系和治理能力现代化，实现经济行稳致远、社会安定和谐，为全面建设社会主义现代化国家开好局、起好步。坚持党的全面领导，坚持和完善党领导经济社会发展的体制机制，坚持和完善中国特色社会主义制度，不断提高贯彻新发展理念、构建新发展格局能力和水平，为实现高质量发展提供根本保证。坚持以人民为中心，坚持新发展理念，坚持深化改革开放，坚持系统观念。</w:t>
      </w:r>
    </w:p>
    <w:p w:rsidR="009C2740" w:rsidRPr="009C2740" w:rsidRDefault="009C2740" w:rsidP="009C2740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 w:hint="eastAsia"/>
          <w:color w:val="333333"/>
          <w:kern w:val="0"/>
          <w:sz w:val="30"/>
          <w:szCs w:val="30"/>
        </w:rPr>
      </w:pPr>
      <w:r w:rsidRPr="009C2740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全会提出了“十四五”时期经济社会发展主要目标，这就是：经济发展取得新成效，在质量效益明显提升的基础上实现经济持续健康发展，增长潜力充分发挥，国内市场更加强大，经济结构更加优化，创新能力显著提升，产业基础高级化、产</w:t>
      </w:r>
      <w:r w:rsidRPr="009C2740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lastRenderedPageBreak/>
        <w:t>业链现代化水平明显提高，农业基础更加稳固，城乡区域发展协调性明显增强，现代化经济体系建设取得重大进展；改革开放迈出新步伐，社会主义市场经济体制更加完善，高标准市场体系基本建成，市场主体更加充满活力，产权制度改革和要素市场化配置改革取得重大进展，公平竞争制度更加健全，更高水平开放型经济新体制基本形成；社会文明程度得到新提高，社会主义核心价值观深入人心，人民思想道德素质、科学文化素质和身心健康素质明显提高，公共文化服务体系和文化产业体系更加健全，人民精神文化生活日益丰富，中华文化影响力进一步提升，中华民族凝聚力进一步增强；生态文明建设实现新进步，国土空间开发保护格局得到优化，生产生活方式绿色转型成效显著，能源资源配置更加合理、利用效率大幅提高，主要污染物排放总量持续减少，生态环境持续改善，生态安全屏障更加牢固，城乡人居环境明显改善；民生福祉达到新水平，实现更加充分更高质量就业，居民收入增长和经济增长基本同步，分配结构明显改善，基本公共服务均等化水平明显提高，全民受教育程度不断提升，多层次社会保障体系更加健全，卫生健康体系更加完善，脱贫攻坚成果巩固拓展，乡村振兴战略全面推进；国家治理效能得到新提升，社会主义民主法治更加健全，社会公平正义进一步彰显，国家行政体系更加完善，政府作用更好发挥，行政效率和公信力显著提升，社会治理特别是基层治理水平明显提高，防范化解重大风险体制机制</w:t>
      </w:r>
      <w:r w:rsidRPr="009C2740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lastRenderedPageBreak/>
        <w:t>不断健全，突发公共事件应急能力显著增强，自然灾害防御水平明显提升，发展安全保障更加有力，国防和军队现代化迈出重大步伐。</w:t>
      </w:r>
    </w:p>
    <w:p w:rsidR="009C2740" w:rsidRPr="009C2740" w:rsidRDefault="009C2740" w:rsidP="009C2740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 w:hint="eastAsia"/>
          <w:color w:val="333333"/>
          <w:kern w:val="0"/>
          <w:sz w:val="30"/>
          <w:szCs w:val="30"/>
        </w:rPr>
      </w:pPr>
      <w:r w:rsidRPr="009C2740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全会提出，坚持创新在我国现代化建设全局中的核心地位，把科技自立自强作为国家发展的战略支撑，面向世界科技前沿、面向经济主战场、面向国家重大需求、面向人民生命健康，深入实施科教兴国战略、人才强国战略、创新驱动发展战略，完善国家创新体系，加快建设科技强国。要强化国家战略科技力量，提升企业技术创新能力，激发人才创新活力，完善科技创新体制机制。</w:t>
      </w:r>
    </w:p>
    <w:p w:rsidR="009C2740" w:rsidRPr="009C2740" w:rsidRDefault="009C2740" w:rsidP="009C2740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 w:hint="eastAsia"/>
          <w:color w:val="333333"/>
          <w:kern w:val="0"/>
          <w:sz w:val="30"/>
          <w:szCs w:val="30"/>
        </w:rPr>
      </w:pPr>
      <w:r w:rsidRPr="009C2740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全会提出，加快发展现代产业体系，推动经济体系优化升级。坚持把发展经济着力点放在实体经济上，坚定不移建设制造强国、质量强国、网络强国、数字中国，推进产业基础高级化、产业链现代化，提高经济质量效益和核心竞争力。要提升产业链供应链现代化水平，发展战略性新兴产业，加快发展现代服务业，统筹推进基础设施建设，加快建设交通强国，推进能源革命，加快数字化发展。</w:t>
      </w:r>
    </w:p>
    <w:p w:rsidR="009C2740" w:rsidRPr="009C2740" w:rsidRDefault="009C2740" w:rsidP="009C2740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 w:hint="eastAsia"/>
          <w:color w:val="333333"/>
          <w:kern w:val="0"/>
          <w:sz w:val="30"/>
          <w:szCs w:val="30"/>
        </w:rPr>
      </w:pPr>
      <w:r w:rsidRPr="009C2740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全会提出，形成强大国内市场，构建新发展格局。坚持扩大内需这个战略基点，加快培育完整内需体系，把实施扩大内需战略同深化供给侧结构性改革有机结合起来，以创新驱动、高质量供给引领和创造新需求。要畅通国内大循环，促进国内国际双循环，全面促进消费，拓展投资空间。</w:t>
      </w:r>
    </w:p>
    <w:p w:rsidR="009C2740" w:rsidRPr="009C2740" w:rsidRDefault="009C2740" w:rsidP="009C2740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 w:hint="eastAsia"/>
          <w:color w:val="333333"/>
          <w:kern w:val="0"/>
          <w:sz w:val="30"/>
          <w:szCs w:val="30"/>
        </w:rPr>
      </w:pPr>
      <w:r w:rsidRPr="009C2740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lastRenderedPageBreak/>
        <w:t>全会提出，全面深化改革，构建高水平社会主义市场经济体制。坚持和完善社会主义基本经济制度，充分发挥市场在资源配置中的决定性作用，更好发挥政府作用，推动有效市场和有为政府更好结合。要激发各类市场主体活力，完善宏观经济治理，建立现代财税金融体制，建设高标准市场体系，加快转变政府职能。</w:t>
      </w:r>
    </w:p>
    <w:p w:rsidR="009C2740" w:rsidRPr="009C2740" w:rsidRDefault="009C2740" w:rsidP="009C2740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 w:hint="eastAsia"/>
          <w:color w:val="333333"/>
          <w:kern w:val="0"/>
          <w:sz w:val="30"/>
          <w:szCs w:val="30"/>
        </w:rPr>
      </w:pPr>
      <w:r w:rsidRPr="009C2740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全会提出，优先发展农业农村，全面推进乡村振兴。坚持把解决好“三农”问题作为全党工作重中之重，走中国特色社会主义乡村振兴道路，全面实施乡村振兴战略，强化以工补农、以城带乡，推动形成工农互促、城乡互补、协调发展、共同繁荣的新型工农城乡关系，加快农业农村现代化。要保障国家粮食安全，提高农业质量效益和竞争力，实施乡村建设行动，深化农村改革，实现巩固拓展脱贫攻坚成果同乡村振兴有效衔接。</w:t>
      </w:r>
    </w:p>
    <w:p w:rsidR="009C2740" w:rsidRPr="009C2740" w:rsidRDefault="009C2740" w:rsidP="009C2740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 w:hint="eastAsia"/>
          <w:color w:val="333333"/>
          <w:kern w:val="0"/>
          <w:sz w:val="30"/>
          <w:szCs w:val="30"/>
        </w:rPr>
      </w:pPr>
      <w:r w:rsidRPr="009C2740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全会提出，优化国土空间布局，推进区域协调发展和新型城镇化。坚持实施区域重大战略、区域协调发展战略、主体功能区战略，健全区域协调发展体制机制，完善新型城镇化战略，构建高质量发展的国土空间布局和支撑体系。要构建国土空间开发保护新格局，推动区域协调发展，推进以人为核心的新型城镇化。</w:t>
      </w:r>
    </w:p>
    <w:p w:rsidR="009C2740" w:rsidRPr="009C2740" w:rsidRDefault="009C2740" w:rsidP="009C2740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 w:hint="eastAsia"/>
          <w:color w:val="333333"/>
          <w:kern w:val="0"/>
          <w:sz w:val="30"/>
          <w:szCs w:val="30"/>
        </w:rPr>
      </w:pPr>
      <w:r w:rsidRPr="009C2740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全会提出，繁荣发展文化事业和文化产业，提高国家文化软实力。坚持马克思主义在意识形态领域的指导地位，坚定文化</w:t>
      </w:r>
      <w:r w:rsidRPr="009C2740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lastRenderedPageBreak/>
        <w:t>自信，坚持以社会主义核心价值观引领文化建设，加强社会主义精神文明建设，围绕举旗帜、聚民心、育新人、兴文化、展形象的使命任务，促进满足人民文化需求和增强人民精神力量相统一，推进社会主义文化强国建设。要提高社会文明程度，提升公共文化服务水平，健全现代文化产业体系。</w:t>
      </w:r>
    </w:p>
    <w:p w:rsidR="009C2740" w:rsidRPr="009C2740" w:rsidRDefault="009C2740" w:rsidP="009C2740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 w:hint="eastAsia"/>
          <w:color w:val="333333"/>
          <w:kern w:val="0"/>
          <w:sz w:val="30"/>
          <w:szCs w:val="30"/>
        </w:rPr>
      </w:pPr>
      <w:r w:rsidRPr="009C2740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全会提出，推动绿色发展，促进人与自然和谐共生。坚持绿水青山就是金山银山理念，坚持尊重自然、顺应自然、保护自然，坚持节约优先、保护优先、自然恢复为主，守住自然生态安全边界。深入实施可持续发展战略，完善生态文明领域统筹协调机制，构建生态文明体系，促进经济社会发展全面绿色转型，建设人与自然和谐共生的现代化。要加快推动绿色低碳发展，持续改善环境质量，提升生态系统质量和稳定性，全面提高资源利用效率。</w:t>
      </w:r>
    </w:p>
    <w:p w:rsidR="009C2740" w:rsidRPr="009C2740" w:rsidRDefault="009C2740" w:rsidP="009C2740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 w:hint="eastAsia"/>
          <w:color w:val="333333"/>
          <w:kern w:val="0"/>
          <w:sz w:val="30"/>
          <w:szCs w:val="30"/>
        </w:rPr>
      </w:pPr>
      <w:r w:rsidRPr="009C2740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全会提出，实行高水平对外开放，开拓合作共赢新局面。坚持实施更大范围、更宽领域、更深层次对外开放，依托我国大市场优势，促进国际合作，实现互利共赢。要建设更高水平开放型经济新体制，全面提高对外开放水平，推动贸易和投资自由化便利化，推进贸易创新发展，推动共建“一带一路”高质量发展，积极参与全球经济治理体系改革。</w:t>
      </w:r>
    </w:p>
    <w:p w:rsidR="009C2740" w:rsidRPr="009C2740" w:rsidRDefault="009C2740" w:rsidP="009C2740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 w:hint="eastAsia"/>
          <w:color w:val="333333"/>
          <w:kern w:val="0"/>
          <w:sz w:val="30"/>
          <w:szCs w:val="30"/>
        </w:rPr>
      </w:pPr>
      <w:r w:rsidRPr="009C2740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全会提出，改善人民生活品质，提高社会建设水平。坚持把实现好、维护好、发展好最广大人民根本利益作为发展的出发点和落脚点，尽力而为、量力而行，健全基本公共服务体系，</w:t>
      </w:r>
      <w:r w:rsidRPr="009C2740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lastRenderedPageBreak/>
        <w:t>完善共建共治共享的社会治理制度，扎实推动共同富裕，不断增强人民群众获得感、幸福感、安全感，促进人的全面发展和社会全面进步。要提高人民收入水平，强化就业优先政策，建设高质量教育体系，健全多层次社会保障体系，全面推进健康中国建设，实施积极应对人口老龄化国家战略，加强和创新社会治理。</w:t>
      </w:r>
    </w:p>
    <w:p w:rsidR="009C2740" w:rsidRPr="009C2740" w:rsidRDefault="009C2740" w:rsidP="009C2740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 w:hint="eastAsia"/>
          <w:color w:val="333333"/>
          <w:kern w:val="0"/>
          <w:sz w:val="30"/>
          <w:szCs w:val="30"/>
        </w:rPr>
      </w:pPr>
      <w:r w:rsidRPr="009C2740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全会提出，统筹发展和安全，建设更高水平的平安中国。坚持总体国家安全观，实施国家安全战略，维护和塑造国家安全，统筹传统安全和非传统安全，把安全发展贯穿国家发展各领域和全过程，防范和化解影响我国现代化进程的各种风险，筑牢国家安全屏障。要加强国家安全体系和能力建设，确保国家经济安全，保障人民生命安全，维护社会稳定和安全。</w:t>
      </w:r>
    </w:p>
    <w:p w:rsidR="009C2740" w:rsidRPr="009C2740" w:rsidRDefault="009C2740" w:rsidP="009C2740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 w:hint="eastAsia"/>
          <w:color w:val="333333"/>
          <w:kern w:val="0"/>
          <w:sz w:val="30"/>
          <w:szCs w:val="30"/>
        </w:rPr>
      </w:pPr>
      <w:r w:rsidRPr="009C2740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全会提出，加快国防和军队现代化，实现富国和强军相统一。贯彻习近平强军思想，贯彻新时代军事战略方针，坚持党对人民军队的绝对领导，坚持政治建军、改革强军、科技强军、人才强军、依法治军，加快机械化信息化智能化融合发展，全面加强练兵备战，提高捍卫国家主权、安全、发展利益的战略能力，确保二</w:t>
      </w:r>
      <w:r w:rsidRPr="009C2740">
        <w:rPr>
          <w:rFonts w:asciiTheme="minorEastAsia" w:hAnsiTheme="minorEastAsia" w:cs="微软雅黑" w:hint="eastAsia"/>
          <w:color w:val="333333"/>
          <w:kern w:val="0"/>
          <w:sz w:val="30"/>
          <w:szCs w:val="30"/>
        </w:rPr>
        <w:t>〇</w:t>
      </w:r>
      <w:r w:rsidRPr="009C2740">
        <w:rPr>
          <w:rFonts w:asciiTheme="minorEastAsia" w:hAnsiTheme="minorEastAsia" w:cs="仿宋_GB2312" w:hint="eastAsia"/>
          <w:color w:val="333333"/>
          <w:kern w:val="0"/>
          <w:sz w:val="30"/>
          <w:szCs w:val="30"/>
        </w:rPr>
        <w:t>二七年实现建军百年奋斗目标。要提高国防和军队现代化质量效益，促进国防实力和经济实力同步提升，构建一体化国家战略体系和能力，推动重点区域、重点领域、新兴领域协调发展，优化国防科技工业布局，巩固军政军民团结。</w:t>
      </w:r>
    </w:p>
    <w:p w:rsidR="009C2740" w:rsidRPr="009C2740" w:rsidRDefault="009C2740" w:rsidP="009C2740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 w:hint="eastAsia"/>
          <w:color w:val="333333"/>
          <w:kern w:val="0"/>
          <w:sz w:val="30"/>
          <w:szCs w:val="30"/>
        </w:rPr>
      </w:pPr>
      <w:r w:rsidRPr="009C2740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lastRenderedPageBreak/>
        <w:t>全会强调，实现“十四五”规划和二</w:t>
      </w:r>
      <w:r w:rsidRPr="009C2740">
        <w:rPr>
          <w:rFonts w:asciiTheme="minorEastAsia" w:hAnsiTheme="minorEastAsia" w:cs="微软雅黑" w:hint="eastAsia"/>
          <w:color w:val="333333"/>
          <w:kern w:val="0"/>
          <w:sz w:val="30"/>
          <w:szCs w:val="30"/>
        </w:rPr>
        <w:t>〇</w:t>
      </w:r>
      <w:r w:rsidRPr="009C2740">
        <w:rPr>
          <w:rFonts w:asciiTheme="minorEastAsia" w:hAnsiTheme="minorEastAsia" w:cs="仿宋_GB2312" w:hint="eastAsia"/>
          <w:color w:val="333333"/>
          <w:kern w:val="0"/>
          <w:sz w:val="30"/>
          <w:szCs w:val="30"/>
        </w:rPr>
        <w:t>三五年</w:t>
      </w:r>
      <w:r w:rsidRPr="009C2740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远景目标，必须坚持党的全面领导，充分调动一切积极因素，广泛团结一切可以团结的力量，形成推动发展的强大合力。要加强党中央集中统一领导，推进社会主义政治建设，健全规划制定和落实机制。要保持香港、澳门长期繁荣稳定，推进两岸关系和平发展和祖国统一。要高举和平、发展、合作、共赢旗帜，积极营造良好外部环境，推动构建新型国际关系和人类命运共同体。</w:t>
      </w:r>
    </w:p>
    <w:p w:rsidR="009C2740" w:rsidRPr="009C2740" w:rsidRDefault="009C2740" w:rsidP="009C2740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 w:hint="eastAsia"/>
          <w:color w:val="333333"/>
          <w:kern w:val="0"/>
          <w:sz w:val="30"/>
          <w:szCs w:val="30"/>
        </w:rPr>
      </w:pPr>
      <w:r w:rsidRPr="009C2740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全会号召，全党全国各族人民要紧密团结在以习近平同志为核心的党中央周围，同心同德，顽强奋斗，夺取全面建设社会主义现代化国家新胜利！</w:t>
      </w:r>
    </w:p>
    <w:p w:rsidR="00DE1905" w:rsidRPr="009C2740" w:rsidRDefault="009C2740">
      <w:pPr>
        <w:rPr>
          <w:rFonts w:ascii="仿宋_GB2312" w:eastAsia="仿宋_GB2312" w:hint="eastAsia"/>
          <w:sz w:val="30"/>
          <w:szCs w:val="30"/>
        </w:rPr>
      </w:pPr>
    </w:p>
    <w:sectPr w:rsidR="00DE1905" w:rsidRPr="009C2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40"/>
    <w:rsid w:val="000F46CF"/>
    <w:rsid w:val="009C2740"/>
    <w:rsid w:val="00B0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CF184-6E58-4CA5-A94E-2058AAE6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C27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">
    <w:name w:val="ref"/>
    <w:basedOn w:val="a0"/>
    <w:rsid w:val="009C2740"/>
  </w:style>
  <w:style w:type="character" w:customStyle="1" w:styleId="1Char">
    <w:name w:val="标题 1 Char"/>
    <w:basedOn w:val="a0"/>
    <w:link w:val="1"/>
    <w:uiPriority w:val="9"/>
    <w:rsid w:val="009C274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6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5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15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9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6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0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1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0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9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9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927</Words>
  <Characters>5285</Characters>
  <Application>Microsoft Office Word</Application>
  <DocSecurity>0</DocSecurity>
  <Lines>44</Lines>
  <Paragraphs>12</Paragraphs>
  <ScaleCrop>false</ScaleCrop>
  <Company/>
  <LinksUpToDate>false</LinksUpToDate>
  <CharactersWithSpaces>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2020-11-02T09:36:00Z</dcterms:created>
  <dcterms:modified xsi:type="dcterms:W3CDTF">2020-11-02T09:40:00Z</dcterms:modified>
</cp:coreProperties>
</file>